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945510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C74D92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C74D92" w:rsidRDefault="000E1F39" w:rsidP="000F7704">
      <w:pPr>
        <w:rPr>
          <w:rFonts w:ascii="Times New Roman" w:hAnsi="Times New Roman"/>
          <w:sz w:val="24"/>
          <w:szCs w:val="24"/>
        </w:rPr>
      </w:pPr>
      <w:r w:rsidRPr="00C74D92">
        <w:rPr>
          <w:rFonts w:ascii="Times New Roman" w:hAnsi="Times New Roman"/>
          <w:sz w:val="24"/>
          <w:szCs w:val="24"/>
          <w:lang w:val="pl-PL"/>
        </w:rPr>
        <w:t>Nadle</w:t>
      </w:r>
      <w:r w:rsidRPr="00C74D92">
        <w:rPr>
          <w:rFonts w:ascii="Times New Roman" w:hAnsi="Times New Roman"/>
          <w:sz w:val="24"/>
          <w:szCs w:val="24"/>
        </w:rPr>
        <w:t>ž</w:t>
      </w:r>
      <w:r w:rsidRPr="00C74D92">
        <w:rPr>
          <w:rFonts w:ascii="Times New Roman" w:hAnsi="Times New Roman"/>
          <w:sz w:val="24"/>
          <w:szCs w:val="24"/>
          <w:lang w:val="pl-PL"/>
        </w:rPr>
        <w:t>ni</w:t>
      </w:r>
      <w:r w:rsidR="000F7704" w:rsidRPr="00C74D92">
        <w:rPr>
          <w:rFonts w:ascii="Times New Roman" w:hAnsi="Times New Roman"/>
          <w:sz w:val="24"/>
          <w:szCs w:val="24"/>
          <w:lang w:val="pl-PL"/>
        </w:rPr>
        <w:t xml:space="preserve"> t</w:t>
      </w:r>
      <w:r w:rsidRPr="00C74D92">
        <w:rPr>
          <w:rFonts w:ascii="Times New Roman" w:hAnsi="Times New Roman"/>
          <w:sz w:val="24"/>
          <w:szCs w:val="24"/>
          <w:lang w:val="pl-PL"/>
        </w:rPr>
        <w:t>rgova</w:t>
      </w:r>
      <w:r w:rsidRPr="00C74D92">
        <w:rPr>
          <w:rFonts w:ascii="Times New Roman" w:hAnsi="Times New Roman"/>
          <w:sz w:val="24"/>
          <w:szCs w:val="24"/>
        </w:rPr>
        <w:t>č</w:t>
      </w:r>
      <w:r w:rsidRPr="00C74D92">
        <w:rPr>
          <w:rFonts w:ascii="Times New Roman" w:hAnsi="Times New Roman"/>
          <w:sz w:val="24"/>
          <w:szCs w:val="24"/>
          <w:lang w:val="pl-PL"/>
        </w:rPr>
        <w:t>ki</w:t>
      </w:r>
      <w:r w:rsidR="00011D00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C74D92">
        <w:rPr>
          <w:rFonts w:ascii="Times New Roman" w:hAnsi="Times New Roman"/>
          <w:sz w:val="24"/>
          <w:szCs w:val="24"/>
          <w:lang w:val="pl-PL"/>
        </w:rPr>
        <w:t>sud</w:t>
      </w:r>
      <w:r w:rsidRPr="00C74D92">
        <w:rPr>
          <w:rFonts w:ascii="Times New Roman" w:hAnsi="Times New Roman"/>
          <w:sz w:val="24"/>
          <w:szCs w:val="24"/>
        </w:rPr>
        <w:t xml:space="preserve"> </w:t>
      </w:r>
      <w:r w:rsidR="000F7704" w:rsidRPr="00C74D92">
        <w:rPr>
          <w:rFonts w:ascii="Times New Roman" w:hAnsi="Times New Roman"/>
          <w:sz w:val="24"/>
          <w:szCs w:val="24"/>
        </w:rPr>
        <w:t>; Trgovački sud Zagreb</w:t>
      </w:r>
    </w:p>
    <w:p w:rsidR="00D300C2" w:rsidRDefault="000E1F39" w:rsidP="000F7704">
      <w:pPr>
        <w:rPr>
          <w:rFonts w:ascii="Times New Roman" w:hAnsi="Times New Roman"/>
          <w:sz w:val="24"/>
          <w:szCs w:val="24"/>
          <w:lang w:val="pl-PL"/>
        </w:rPr>
      </w:pPr>
      <w:r w:rsidRPr="00C74D92">
        <w:rPr>
          <w:rFonts w:ascii="Times New Roman" w:hAnsi="Times New Roman"/>
          <w:sz w:val="24"/>
          <w:szCs w:val="24"/>
          <w:lang w:val="pl-PL"/>
        </w:rPr>
        <w:t>Poslovni bro</w:t>
      </w:r>
      <w:r w:rsidR="000F7704" w:rsidRPr="00C74D92">
        <w:rPr>
          <w:rFonts w:ascii="Times New Roman" w:hAnsi="Times New Roman"/>
          <w:sz w:val="24"/>
          <w:szCs w:val="24"/>
          <w:lang w:val="pl-PL"/>
        </w:rPr>
        <w:t>j spisa ;</w:t>
      </w:r>
      <w:r w:rsidR="000F7704" w:rsidRPr="00C74D92">
        <w:rPr>
          <w:rFonts w:ascii="Times New Roman" w:hAnsi="Times New Roman"/>
          <w:sz w:val="24"/>
          <w:szCs w:val="24"/>
        </w:rPr>
        <w:t xml:space="preserve"> </w:t>
      </w:r>
      <w:r w:rsidR="00D41331" w:rsidRPr="00C74D92">
        <w:rPr>
          <w:rFonts w:ascii="Times New Roman" w:hAnsi="Times New Roman"/>
          <w:sz w:val="24"/>
          <w:szCs w:val="24"/>
        </w:rPr>
        <w:t>St-1309/13</w:t>
      </w:r>
    </w:p>
    <w:p w:rsidR="00D41331" w:rsidRPr="00D300C2" w:rsidRDefault="000E1F39" w:rsidP="000F7704">
      <w:pPr>
        <w:rPr>
          <w:rFonts w:ascii="Times New Roman" w:hAnsi="Times New Roman"/>
          <w:sz w:val="24"/>
          <w:szCs w:val="24"/>
          <w:lang w:val="pl-PL"/>
        </w:rPr>
      </w:pPr>
      <w:r w:rsidRPr="00C74D92">
        <w:rPr>
          <w:rFonts w:ascii="Times New Roman" w:hAnsi="Times New Roman"/>
          <w:sz w:val="24"/>
          <w:szCs w:val="24"/>
          <w:lang w:val="pl-PL"/>
        </w:rPr>
        <w:t>Dužnik (ime i prezime/tvrtkaili naziv</w:t>
      </w:r>
      <w:r w:rsidR="00D41331" w:rsidRPr="00C74D92">
        <w:rPr>
          <w:rFonts w:ascii="Times New Roman" w:hAnsi="Times New Roman"/>
          <w:sz w:val="24"/>
          <w:szCs w:val="24"/>
          <w:lang w:val="pl-PL"/>
        </w:rPr>
        <w:t>);</w:t>
      </w:r>
      <w:r w:rsidRPr="00C74D92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0F7704" w:rsidRPr="00C74D92">
        <w:rPr>
          <w:rFonts w:ascii="Times New Roman" w:hAnsi="Times New Roman"/>
          <w:sz w:val="24"/>
          <w:szCs w:val="24"/>
        </w:rPr>
        <w:t xml:space="preserve">KRLETKA   d.o.o. –u stečaju, </w:t>
      </w:r>
    </w:p>
    <w:p w:rsidR="000F7704" w:rsidRPr="00C74D92" w:rsidRDefault="00D41331" w:rsidP="00D41331">
      <w:pPr>
        <w:rPr>
          <w:rFonts w:ascii="Times New Roman" w:hAnsi="Times New Roman"/>
          <w:sz w:val="24"/>
          <w:szCs w:val="24"/>
        </w:rPr>
      </w:pPr>
      <w:r w:rsidRPr="00C74D92">
        <w:rPr>
          <w:rFonts w:ascii="Times New Roman" w:hAnsi="Times New Roman"/>
          <w:sz w:val="24"/>
          <w:szCs w:val="24"/>
        </w:rPr>
        <w:t>OIB 89838075127</w:t>
      </w:r>
      <w:r w:rsidR="004E2ADF">
        <w:rPr>
          <w:rFonts w:ascii="Times New Roman" w:hAnsi="Times New Roman"/>
          <w:sz w:val="24"/>
          <w:szCs w:val="24"/>
        </w:rPr>
        <w:t xml:space="preserve">, </w:t>
      </w:r>
      <w:r w:rsidRPr="00C74D92">
        <w:rPr>
          <w:rFonts w:ascii="Times New Roman" w:hAnsi="Times New Roman"/>
          <w:sz w:val="24"/>
          <w:szCs w:val="24"/>
        </w:rPr>
        <w:t xml:space="preserve"> </w:t>
      </w:r>
      <w:r w:rsidR="000F7704" w:rsidRPr="00C74D92">
        <w:rPr>
          <w:rFonts w:ascii="Times New Roman" w:hAnsi="Times New Roman"/>
          <w:sz w:val="24"/>
          <w:szCs w:val="24"/>
        </w:rPr>
        <w:t>Zagreb, Slavonska avenija 2</w:t>
      </w:r>
    </w:p>
    <w:p w:rsidR="00D41331" w:rsidRPr="00C74D92" w:rsidRDefault="00D4133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380125">
        <w:rPr>
          <w:rFonts w:ascii="Times New Roman" w:hAnsi="Times New Roman"/>
          <w:sz w:val="24"/>
          <w:szCs w:val="24"/>
          <w:lang w:val="pl-PL"/>
        </w:rPr>
        <w:t>-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45510">
        <w:rPr>
          <w:rFonts w:ascii="Times New Roman" w:hAnsi="Times New Roman"/>
          <w:sz w:val="24"/>
          <w:szCs w:val="24"/>
          <w:lang w:val="pl-PL"/>
        </w:rPr>
        <w:t>u razdoblju  od 27.10.2015.-do 26.01.2016.</w:t>
      </w:r>
    </w:p>
    <w:p w:rsidR="001A670C" w:rsidRPr="00D06658" w:rsidRDefault="00A644CA" w:rsidP="001A67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1A670C" w:rsidRPr="00D06658">
        <w:rPr>
          <w:rFonts w:ascii="Times New Roman" w:hAnsi="Times New Roman"/>
          <w:sz w:val="24"/>
          <w:szCs w:val="24"/>
        </w:rPr>
        <w:t>Rješenjem Trgovačkog suda Zagreb br. St-1309/13 od 14. svibnja  2014. otvoren je stečajni po</w:t>
      </w:r>
      <w:r w:rsidR="001A670C">
        <w:rPr>
          <w:rFonts w:ascii="Times New Roman" w:hAnsi="Times New Roman"/>
          <w:sz w:val="24"/>
          <w:szCs w:val="24"/>
        </w:rPr>
        <w:t>stupak.</w:t>
      </w:r>
    </w:p>
    <w:p w:rsidR="001A670C" w:rsidRDefault="001A670C" w:rsidP="001A670C">
      <w:pPr>
        <w:rPr>
          <w:rFonts w:ascii="Times New Roman" w:hAnsi="Times New Roman"/>
          <w:sz w:val="24"/>
          <w:szCs w:val="24"/>
        </w:rPr>
      </w:pPr>
      <w:r w:rsidRPr="00D06658">
        <w:rPr>
          <w:rFonts w:ascii="Times New Roman" w:hAnsi="Times New Roman"/>
          <w:sz w:val="24"/>
          <w:szCs w:val="24"/>
        </w:rPr>
        <w:t>Ispitno i izvještajno ročište održano je dana 02. srpnja 2014.</w:t>
      </w:r>
    </w:p>
    <w:p w:rsidR="001A670C" w:rsidRDefault="001A670C" w:rsidP="001A670C">
      <w:pPr>
        <w:rPr>
          <w:rFonts w:ascii="Times New Roman" w:hAnsi="Times New Roman"/>
          <w:sz w:val="24"/>
          <w:szCs w:val="24"/>
        </w:rPr>
      </w:pPr>
      <w:r w:rsidRPr="00D06658">
        <w:rPr>
          <w:rFonts w:ascii="Times New Roman" w:hAnsi="Times New Roman"/>
          <w:sz w:val="24"/>
          <w:szCs w:val="24"/>
        </w:rPr>
        <w:t>Posebno ispitno ročište održano je dana 10. veljače 2015.</w:t>
      </w:r>
    </w:p>
    <w:p w:rsidR="0089627C" w:rsidRDefault="0089627C" w:rsidP="001A67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Društvo nije imalo zaposlenih </w:t>
      </w:r>
      <w:r w:rsidR="00C044E7">
        <w:rPr>
          <w:rFonts w:ascii="Times New Roman" w:hAnsi="Times New Roman"/>
          <w:sz w:val="24"/>
          <w:szCs w:val="24"/>
        </w:rPr>
        <w:t xml:space="preserve">radnika </w:t>
      </w:r>
      <w:r>
        <w:rPr>
          <w:rFonts w:ascii="Times New Roman" w:hAnsi="Times New Roman"/>
          <w:sz w:val="24"/>
          <w:szCs w:val="24"/>
        </w:rPr>
        <w:t>u vrijeme otvaranja stečajnog postupka.</w:t>
      </w:r>
    </w:p>
    <w:p w:rsidR="0089627C" w:rsidRPr="00D06658" w:rsidRDefault="0089627C" w:rsidP="001A67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Društvo je prestalo s obavljanjen djel</w:t>
      </w:r>
      <w:r w:rsidR="00C74D9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tnosti prije otvaranja stečajnog postupka, pa nije bilo uvjeta niti za nastavak poslovanja društva.</w:t>
      </w:r>
    </w:p>
    <w:p w:rsidR="00CC0FBA" w:rsidRPr="00CC0FBA" w:rsidRDefault="00A644CA" w:rsidP="00CC0F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CC0FBA" w:rsidRPr="00CC0FBA">
        <w:rPr>
          <w:rFonts w:ascii="Times New Roman" w:hAnsi="Times New Roman"/>
          <w:sz w:val="24"/>
          <w:szCs w:val="24"/>
        </w:rPr>
        <w:t xml:space="preserve">U svezi imovine stečajnog dužnika u dosadašnjem tijeku stečajnog postupka i to  poslovnog udjela u društvu JAVNO. HR d.o.o.Zagreb, Slavonska avenija 2, a kao što je ranije navedeno upisane su sljedeće zabilježbe; 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 xml:space="preserve">Redni broj zabilježbe;1 </w:t>
      </w:r>
    </w:p>
    <w:p w:rsidR="00CC0FBA" w:rsidRPr="00CC0FBA" w:rsidRDefault="00CC0FBA" w:rsidP="00CC0FBA">
      <w:pPr>
        <w:rPr>
          <w:rFonts w:ascii="Times New Roman" w:hAnsi="Times New Roman"/>
          <w:bCs/>
          <w:sz w:val="24"/>
          <w:szCs w:val="24"/>
        </w:rPr>
      </w:pPr>
      <w:r w:rsidRPr="00CC0FBA">
        <w:rPr>
          <w:rFonts w:ascii="Times New Roman" w:hAnsi="Times New Roman"/>
          <w:bCs/>
          <w:sz w:val="24"/>
          <w:szCs w:val="24"/>
        </w:rPr>
        <w:t>-Općinski građanski sud Zagreb rješenjem br. Ovr-2480/2011od 03.09.2013. riješio je;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bCs/>
          <w:sz w:val="24"/>
          <w:szCs w:val="24"/>
        </w:rPr>
        <w:t>Određuje se ovrha pljenidbom poslovnog udjela ovršenika u trgovačkom društvu JAVNO. HR d.o.o. sa sjedištem u Zagrebu, Slavonska avenija 2, MBS 080729655, OIB 52178842906, pljenidbom poslovnog udjela istog, te namirenjem ovrhovoditelja.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>Redni broj zabilježbe ;2</w:t>
      </w:r>
    </w:p>
    <w:p w:rsidR="00CC0FBA" w:rsidRPr="00CC0FBA" w:rsidRDefault="00CC0FBA" w:rsidP="00CC0FBA">
      <w:pPr>
        <w:rPr>
          <w:rFonts w:ascii="Times New Roman" w:hAnsi="Times New Roman"/>
          <w:bCs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>-</w:t>
      </w:r>
      <w:r w:rsidRPr="00CC0FBA">
        <w:rPr>
          <w:rFonts w:ascii="Times New Roman" w:hAnsi="Times New Roman"/>
          <w:bCs/>
          <w:sz w:val="24"/>
          <w:szCs w:val="24"/>
        </w:rPr>
        <w:t xml:space="preserve"> Općinski građanski sud Zagreb rješenjem br. Ovr-2426/11 od 16.prosinca 2013. zaključio je 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 xml:space="preserve">Nalaže se Trgovačkom sudu Zagreb upis ovrhe određeno rješenjem o ovrsi broj Ovr-2426/11 od 16.11.2012, u izvatku iz sudskog registra trgovačkog društva JAVNO.HR. d.o.o. OIB </w:t>
      </w:r>
      <w:r w:rsidRPr="00CC0FBA">
        <w:rPr>
          <w:rFonts w:ascii="Times New Roman" w:hAnsi="Times New Roman"/>
          <w:bCs/>
          <w:sz w:val="24"/>
          <w:szCs w:val="24"/>
        </w:rPr>
        <w:t xml:space="preserve"> 52178842906.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Kao što je navedeno u tijeku dosadašnjeg postupka o</w:t>
      </w:r>
      <w:r w:rsidRPr="00CC0FBA">
        <w:rPr>
          <w:rFonts w:ascii="Times New Roman" w:hAnsi="Times New Roman"/>
          <w:sz w:val="24"/>
          <w:szCs w:val="24"/>
        </w:rPr>
        <w:t xml:space="preserve"> postojanju razlučnog prava na navedenom poslovnom udjelu obavijestili su;</w:t>
      </w:r>
    </w:p>
    <w:p w:rsidR="00CC0FBA" w:rsidRPr="00CC0FBA" w:rsidRDefault="00CC0FBA" w:rsidP="00CC0FBA">
      <w:pPr>
        <w:rPr>
          <w:rFonts w:ascii="Times New Roman" w:hAnsi="Times New Roman"/>
          <w:bCs/>
          <w:sz w:val="24"/>
          <w:szCs w:val="24"/>
        </w:rPr>
      </w:pPr>
      <w:r w:rsidRPr="00CC0FBA">
        <w:rPr>
          <w:rFonts w:ascii="Times New Roman" w:hAnsi="Times New Roman"/>
          <w:bCs/>
          <w:sz w:val="24"/>
          <w:szCs w:val="24"/>
        </w:rPr>
        <w:t>-bivša radnica stečajnog dužnika  Valentina Ruklić iz Zagreba, Kuzminečka 53,</w:t>
      </w:r>
    </w:p>
    <w:p w:rsidR="00CC0FBA" w:rsidRPr="00CC0FBA" w:rsidRDefault="00CC0FBA" w:rsidP="00CC0FBA">
      <w:pPr>
        <w:rPr>
          <w:rFonts w:ascii="Times New Roman" w:hAnsi="Times New Roman"/>
          <w:bCs/>
          <w:sz w:val="24"/>
          <w:szCs w:val="24"/>
        </w:rPr>
      </w:pPr>
      <w:r w:rsidRPr="00CC0FBA">
        <w:rPr>
          <w:rFonts w:ascii="Times New Roman" w:hAnsi="Times New Roman"/>
          <w:bCs/>
          <w:sz w:val="24"/>
          <w:szCs w:val="24"/>
        </w:rPr>
        <w:t xml:space="preserve">OIB 352602117203, obavijestila je o postojanju razlučnog prava na navedenom poslovnom udjelu, temeljem rješenja Općinskog građanskog suda Zagreb br. Ovr-2480/2011 od 03.09.2013.  iznosa razlučnog prava od </w:t>
      </w:r>
      <w:r w:rsidRPr="00CC0FBA">
        <w:rPr>
          <w:rFonts w:ascii="Times New Roman" w:hAnsi="Times New Roman"/>
          <w:sz w:val="24"/>
          <w:szCs w:val="24"/>
        </w:rPr>
        <w:t>37.107,69 Kn.</w:t>
      </w:r>
      <w:r w:rsidRPr="00CC0FBA">
        <w:rPr>
          <w:rFonts w:ascii="Times New Roman" w:hAnsi="Times New Roman"/>
          <w:b/>
          <w:sz w:val="24"/>
          <w:szCs w:val="24"/>
        </w:rPr>
        <w:t xml:space="preserve"> </w:t>
      </w:r>
    </w:p>
    <w:p w:rsidR="00CC0FBA" w:rsidRPr="00CC0FBA" w:rsidRDefault="00CC0FBA" w:rsidP="00CC0FBA">
      <w:pPr>
        <w:framePr w:hSpace="180" w:wrap="around" w:vAnchor="page" w:hAnchor="margin" w:x="-72" w:y="3598"/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 xml:space="preserve"> </w:t>
      </w:r>
    </w:p>
    <w:p w:rsidR="00CC0FBA" w:rsidRPr="00CC0FBA" w:rsidRDefault="00CC0FBA" w:rsidP="00CC0FBA">
      <w:pPr>
        <w:rPr>
          <w:rFonts w:ascii="Times New Roman" w:hAnsi="Times New Roman"/>
          <w:bCs/>
          <w:sz w:val="24"/>
          <w:szCs w:val="24"/>
        </w:rPr>
      </w:pPr>
      <w:r w:rsidRPr="00CC0FBA">
        <w:rPr>
          <w:rFonts w:ascii="Times New Roman" w:hAnsi="Times New Roman"/>
          <w:bCs/>
          <w:sz w:val="24"/>
          <w:szCs w:val="24"/>
        </w:rPr>
        <w:t xml:space="preserve">-bivša radnica stečajnog dužnika Jasmina Džanović, Zagreb, Miljackina 42, </w:t>
      </w:r>
    </w:p>
    <w:p w:rsidR="00CC0FBA" w:rsidRPr="00CC0FBA" w:rsidRDefault="00CC0FBA" w:rsidP="00CC0FBA">
      <w:pPr>
        <w:rPr>
          <w:rFonts w:ascii="Times New Roman" w:hAnsi="Times New Roman"/>
          <w:bCs/>
          <w:sz w:val="24"/>
          <w:szCs w:val="24"/>
        </w:rPr>
      </w:pPr>
      <w:r w:rsidRPr="00CC0FBA">
        <w:rPr>
          <w:rFonts w:ascii="Times New Roman" w:hAnsi="Times New Roman"/>
          <w:bCs/>
          <w:sz w:val="24"/>
          <w:szCs w:val="24"/>
        </w:rPr>
        <w:t xml:space="preserve">OIB 47934881629, obavijestila je o postojanju razlučnog prava na navedenom poslovnom udjelu, temeljem  Rješenje Općinskog građanskog suda Zagreb br. Ovr-2426/2011od 16.01.2012.iznosa razlučnog prava od </w:t>
      </w:r>
      <w:r w:rsidRPr="00CC0FBA">
        <w:rPr>
          <w:rFonts w:ascii="Times New Roman" w:hAnsi="Times New Roman"/>
          <w:sz w:val="24"/>
          <w:szCs w:val="24"/>
        </w:rPr>
        <w:t>41.102,11 kn.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lastRenderedPageBreak/>
        <w:t>U izvješću za izvještajno ročište predloženo je da se poslovni udjel stečajnog dužnika u društvu JAVNO.HR  d.o.o. Zagreb, Slavonska avenija 2, OIB</w:t>
      </w:r>
      <w:r w:rsidRPr="00CC0FBA">
        <w:rPr>
          <w:rFonts w:ascii="Times New Roman" w:hAnsi="Times New Roman"/>
          <w:bCs/>
          <w:sz w:val="24"/>
          <w:szCs w:val="24"/>
        </w:rPr>
        <w:t xml:space="preserve"> 52178842906 </w:t>
      </w:r>
      <w:r w:rsidRPr="00CC0FBA">
        <w:rPr>
          <w:rFonts w:ascii="Times New Roman" w:hAnsi="Times New Roman"/>
          <w:sz w:val="24"/>
          <w:szCs w:val="24"/>
        </w:rPr>
        <w:t xml:space="preserve"> prodaje u ovršnim postupcima, koji su vjerovnici pokrenuli prije otvaranja stečajnog postupka. 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 xml:space="preserve">Dana 11. rujna 2014. godine dostavila sam u navedene ovršne predmete podneske kojim urgiram žurno postupanje u ovim predmetima. 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>Po dostavljenom podnesku kojim se urgira postupanje , Općinski građanski sud donio je rješenje kojim nastavlja ovršni postupak.</w:t>
      </w:r>
    </w:p>
    <w:p w:rsidR="00CC0FBA" w:rsidRPr="00CC0FBA" w:rsidRDefault="00945510" w:rsidP="00CC0F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navedenim predmetima;</w:t>
      </w:r>
    </w:p>
    <w:p w:rsidR="00CC0FBA" w:rsidRPr="00CC0FBA" w:rsidRDefault="00CC0FBA" w:rsidP="00CC0FBA">
      <w:pPr>
        <w:rPr>
          <w:rFonts w:ascii="Times New Roman" w:hAnsi="Times New Roman"/>
          <w:sz w:val="24"/>
          <w:szCs w:val="24"/>
        </w:rPr>
      </w:pPr>
      <w:r w:rsidRPr="00CC0FBA">
        <w:rPr>
          <w:rFonts w:ascii="Times New Roman" w:hAnsi="Times New Roman"/>
          <w:sz w:val="24"/>
          <w:szCs w:val="24"/>
        </w:rPr>
        <w:t xml:space="preserve">-Općinski  sud </w:t>
      </w:r>
      <w:r w:rsidR="00C74D92">
        <w:rPr>
          <w:rFonts w:ascii="Times New Roman" w:hAnsi="Times New Roman"/>
          <w:sz w:val="24"/>
          <w:szCs w:val="24"/>
        </w:rPr>
        <w:t xml:space="preserve">u  Novom Zagrebu </w:t>
      </w:r>
      <w:r w:rsidRPr="00CC0FBA">
        <w:rPr>
          <w:rFonts w:ascii="Times New Roman" w:hAnsi="Times New Roman"/>
          <w:sz w:val="24"/>
          <w:szCs w:val="24"/>
        </w:rPr>
        <w:t xml:space="preserve">donio je rješenje broja 18 PuOvr-6266/15 dana 05. listopada </w:t>
      </w:r>
      <w:r w:rsidR="0089627C">
        <w:rPr>
          <w:rFonts w:ascii="Times New Roman" w:hAnsi="Times New Roman"/>
          <w:sz w:val="24"/>
          <w:szCs w:val="24"/>
        </w:rPr>
        <w:t xml:space="preserve">2015. </w:t>
      </w:r>
      <w:r w:rsidRPr="00CC0FBA">
        <w:rPr>
          <w:rFonts w:ascii="Times New Roman" w:hAnsi="Times New Roman"/>
          <w:sz w:val="24"/>
          <w:szCs w:val="24"/>
        </w:rPr>
        <w:t xml:space="preserve">kojim se obustavlja ovrha </w:t>
      </w:r>
      <w:r w:rsidR="00C74D92">
        <w:rPr>
          <w:rFonts w:ascii="Times New Roman" w:hAnsi="Times New Roman"/>
          <w:sz w:val="24"/>
          <w:szCs w:val="24"/>
        </w:rPr>
        <w:t xml:space="preserve">određena rješenjem o ovrsi Općinskog građanskog suda Zagreb </w:t>
      </w:r>
      <w:r w:rsidRPr="00CC0FBA">
        <w:rPr>
          <w:rFonts w:ascii="Times New Roman" w:hAnsi="Times New Roman"/>
          <w:sz w:val="24"/>
          <w:szCs w:val="24"/>
        </w:rPr>
        <w:t>poslovni broj O</w:t>
      </w:r>
      <w:r w:rsidR="0089627C">
        <w:rPr>
          <w:rFonts w:ascii="Times New Roman" w:hAnsi="Times New Roman"/>
          <w:sz w:val="24"/>
          <w:szCs w:val="24"/>
        </w:rPr>
        <w:t>vr-2426/11 od 16. siječnja 2012- ovrhovoditelj Jasmina Džanović.</w:t>
      </w:r>
    </w:p>
    <w:p w:rsidR="0089627C" w:rsidRDefault="0089627C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Sastavljen je podnesak kojim se traži brisanje zabilježbe, obzirom da je obustavljen postupak u ovoj ovršnoj stvari.</w:t>
      </w:r>
    </w:p>
    <w:p w:rsidR="00945510" w:rsidRDefault="00945510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predmetu koji se vodi na Općinskom građanskom sudu pod br. Ovr</w:t>
      </w:r>
      <w:r w:rsidR="00380125">
        <w:rPr>
          <w:rFonts w:ascii="Times New Roman" w:hAnsi="Times New Roman"/>
          <w:sz w:val="24"/>
          <w:szCs w:val="24"/>
          <w:lang w:val="pl-PL"/>
        </w:rPr>
        <w:t>-2480/11 – ovrhovoditj Valentina Ruklić sastavljen je podnesak kojim se urgira postupanje u ovom predmetu.</w:t>
      </w:r>
    </w:p>
    <w:p w:rsidR="000E1F39" w:rsidRDefault="00A644CA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3. </w:t>
      </w:r>
      <w:r w:rsidR="004E2ADF">
        <w:rPr>
          <w:rFonts w:ascii="Times New Roman" w:hAnsi="Times New Roman"/>
          <w:sz w:val="24"/>
          <w:szCs w:val="24"/>
          <w:lang w:val="pl-PL"/>
        </w:rPr>
        <w:t>Ministarstvu financija, Poreznoj upravi, podneseni su mjesečni PDV obrasci.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C044E7" w:rsidRPr="00C044E7" w:rsidRDefault="00C044E7" w:rsidP="00C044E7">
      <w:pPr>
        <w:rPr>
          <w:rFonts w:ascii="Times New Roman" w:hAnsi="Times New Roman"/>
          <w:sz w:val="24"/>
          <w:szCs w:val="24"/>
        </w:rPr>
      </w:pPr>
      <w:r w:rsidRPr="00C044E7">
        <w:rPr>
          <w:rFonts w:ascii="Times New Roman" w:hAnsi="Times New Roman"/>
          <w:sz w:val="24"/>
          <w:szCs w:val="24"/>
        </w:rPr>
        <w:t>U svezi imovine stečajnog dužnika utvrđeno je da društvo ima poslovni udjel u društvu JAVNO. HR d.o.o.Zagreb, Slavonska avenija 2.</w:t>
      </w:r>
    </w:p>
    <w:p w:rsidR="00C044E7" w:rsidRPr="00C044E7" w:rsidRDefault="00C044E7" w:rsidP="00C044E7">
      <w:pPr>
        <w:rPr>
          <w:rFonts w:ascii="Times New Roman" w:hAnsi="Times New Roman"/>
          <w:sz w:val="24"/>
          <w:szCs w:val="24"/>
        </w:rPr>
      </w:pPr>
      <w:r w:rsidRPr="00C044E7">
        <w:rPr>
          <w:rFonts w:ascii="Times New Roman" w:hAnsi="Times New Roman"/>
          <w:sz w:val="24"/>
          <w:szCs w:val="24"/>
        </w:rPr>
        <w:t xml:space="preserve">Izvršila sam uvid u zbirku isprava društva JAVNO. HR d.o.o.Zagreb, Slavonska avenija 2,  na Trgovačkom sudu Zagreb, iz kojeg proizlazi da je  Ugovorom o prijenosu poslovnog udjela društva REMETE d.o.o. Josip Majher iz Zagreba, Ivirščak 6, kao jedini osnivač društva svoj poslovni udjel od 5% prenio na KRLETKU d.o.o. Zagreb, Slavonska avenija 2. Napominje se da je temeljni kapital društva iznosio 20.000,00 Kn , dakle Josip Majher prenio je na KRLETKU d.o.o.  poslovni udjel u iznosu od 1.000,00 Kn.  </w:t>
      </w:r>
    </w:p>
    <w:p w:rsidR="00C044E7" w:rsidRDefault="00C044E7" w:rsidP="00C044E7">
      <w:pPr>
        <w:rPr>
          <w:rFonts w:ascii="Times New Roman" w:hAnsi="Times New Roman"/>
          <w:sz w:val="24"/>
          <w:szCs w:val="24"/>
        </w:rPr>
      </w:pPr>
      <w:r w:rsidRPr="00C044E7">
        <w:rPr>
          <w:rFonts w:ascii="Times New Roman" w:hAnsi="Times New Roman"/>
          <w:sz w:val="24"/>
          <w:szCs w:val="24"/>
        </w:rPr>
        <w:t>Rješenjem Trgovačkog suda Zagreb broja Tt-10/5180 od 03. svibnja 2010. promijenjen je naziv tvrtke iz REMETE d.o.o. u JAVNO.HR d.o.o. , te je izvršena i  promjena članova društva –osnivača, a sukladno gore navedenom Ugovoru o prijenosu poslovnog udjela</w:t>
      </w:r>
      <w:r w:rsidR="00011D00">
        <w:rPr>
          <w:rFonts w:ascii="Times New Roman" w:hAnsi="Times New Roman"/>
          <w:sz w:val="24"/>
          <w:szCs w:val="24"/>
        </w:rPr>
        <w:t>.</w:t>
      </w:r>
    </w:p>
    <w:p w:rsidR="00C044E7" w:rsidRDefault="00C044E7" w:rsidP="00C044E7">
      <w:pPr>
        <w:rPr>
          <w:rFonts w:ascii="Times New Roman" w:hAnsi="Times New Roman"/>
          <w:sz w:val="24"/>
          <w:szCs w:val="24"/>
        </w:rPr>
      </w:pPr>
      <w:r w:rsidRPr="001C745D">
        <w:rPr>
          <w:rFonts w:ascii="Times New Roman" w:hAnsi="Times New Roman"/>
          <w:sz w:val="24"/>
          <w:szCs w:val="24"/>
        </w:rPr>
        <w:t>O postojanju razlučnog prava na navedenom poslov</w:t>
      </w:r>
      <w:r w:rsidR="004E2ADF" w:rsidRPr="001C745D">
        <w:rPr>
          <w:rFonts w:ascii="Times New Roman" w:hAnsi="Times New Roman"/>
          <w:sz w:val="24"/>
          <w:szCs w:val="24"/>
        </w:rPr>
        <w:t>nom udjelu obavijestile</w:t>
      </w:r>
      <w:r w:rsidR="00C74D92" w:rsidRPr="001C745D">
        <w:rPr>
          <w:rFonts w:ascii="Times New Roman" w:hAnsi="Times New Roman"/>
          <w:sz w:val="24"/>
          <w:szCs w:val="24"/>
        </w:rPr>
        <w:t xml:space="preserve"> su bivše radnice Jasmina Džanović i Valentina Ruk</w:t>
      </w:r>
      <w:r w:rsidR="004E2ADF" w:rsidRPr="001C745D">
        <w:rPr>
          <w:rFonts w:ascii="Times New Roman" w:hAnsi="Times New Roman"/>
          <w:sz w:val="24"/>
          <w:szCs w:val="24"/>
        </w:rPr>
        <w:t>lić kao što je gore navedeno, te se u svezi istog vode ovršni postupci na nadležnim Općinskim sudovima.</w:t>
      </w:r>
    </w:p>
    <w:p w:rsidR="00380125" w:rsidRDefault="00380125" w:rsidP="00C044E7">
      <w:pPr>
        <w:rPr>
          <w:rFonts w:ascii="Times New Roman" w:hAnsi="Times New Roman"/>
          <w:sz w:val="24"/>
          <w:szCs w:val="24"/>
        </w:rPr>
      </w:pPr>
    </w:p>
    <w:p w:rsidR="00380125" w:rsidRDefault="00380125" w:rsidP="00C044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Pregled priliva i odliva sa žiro računa stečajnog dužnika; </w:t>
      </w:r>
    </w:p>
    <w:p w:rsidR="00380125" w:rsidRDefault="00380125" w:rsidP="00C044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PRIHODI; 00,00 </w:t>
      </w:r>
    </w:p>
    <w:p w:rsidR="00380125" w:rsidRDefault="00380125" w:rsidP="00C044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RASHODI 00,00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C74D92" w:rsidRDefault="004E2AD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naredom </w:t>
      </w:r>
      <w:r w:rsidR="00C74D92">
        <w:rPr>
          <w:rFonts w:ascii="Times New Roman" w:hAnsi="Times New Roman"/>
          <w:sz w:val="24"/>
          <w:szCs w:val="24"/>
          <w:lang w:val="pl-PL"/>
        </w:rPr>
        <w:t>razdoblju</w:t>
      </w:r>
      <w:r>
        <w:rPr>
          <w:rFonts w:ascii="Times New Roman" w:hAnsi="Times New Roman"/>
          <w:sz w:val="24"/>
          <w:szCs w:val="24"/>
          <w:lang w:val="pl-PL"/>
        </w:rPr>
        <w:t xml:space="preserve"> poduzeti će se sljedeće radnje</w:t>
      </w:r>
      <w:r w:rsidR="00C74D92">
        <w:rPr>
          <w:rFonts w:ascii="Times New Roman" w:hAnsi="Times New Roman"/>
          <w:sz w:val="24"/>
          <w:szCs w:val="24"/>
          <w:lang w:val="pl-PL"/>
        </w:rPr>
        <w:t>.</w:t>
      </w:r>
    </w:p>
    <w:p w:rsidR="004E2ADF" w:rsidRDefault="004E2ADF" w:rsidP="004E2AD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svezi ovršnog postupka koji se vodi na </w:t>
      </w:r>
      <w:r w:rsidRPr="00CC0FBA">
        <w:rPr>
          <w:rFonts w:ascii="Times New Roman" w:hAnsi="Times New Roman"/>
          <w:bCs/>
          <w:sz w:val="24"/>
          <w:szCs w:val="24"/>
        </w:rPr>
        <w:t>Općinsko</w:t>
      </w:r>
      <w:r>
        <w:rPr>
          <w:rFonts w:ascii="Times New Roman" w:hAnsi="Times New Roman"/>
          <w:bCs/>
          <w:sz w:val="24"/>
          <w:szCs w:val="24"/>
        </w:rPr>
        <w:t>m</w:t>
      </w:r>
      <w:r w:rsidRPr="00CC0FBA">
        <w:rPr>
          <w:rFonts w:ascii="Times New Roman" w:hAnsi="Times New Roman"/>
          <w:bCs/>
          <w:sz w:val="24"/>
          <w:szCs w:val="24"/>
        </w:rPr>
        <w:t xml:space="preserve"> građansko</w:t>
      </w:r>
      <w:r>
        <w:rPr>
          <w:rFonts w:ascii="Times New Roman" w:hAnsi="Times New Roman"/>
          <w:bCs/>
          <w:sz w:val="24"/>
          <w:szCs w:val="24"/>
        </w:rPr>
        <w:t>m sudu</w:t>
      </w:r>
      <w:r w:rsidRPr="00CC0FBA">
        <w:rPr>
          <w:rFonts w:ascii="Times New Roman" w:hAnsi="Times New Roman"/>
          <w:bCs/>
          <w:sz w:val="24"/>
          <w:szCs w:val="24"/>
        </w:rPr>
        <w:t xml:space="preserve"> Zagreb </w:t>
      </w:r>
    </w:p>
    <w:p w:rsidR="000E1F39" w:rsidRDefault="004E2ADF" w:rsidP="00380125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C0FBA">
        <w:rPr>
          <w:rFonts w:ascii="Times New Roman" w:hAnsi="Times New Roman"/>
          <w:bCs/>
          <w:sz w:val="24"/>
          <w:szCs w:val="24"/>
        </w:rPr>
        <w:t>br. Ovr-2480/2011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–ovrhovoditelj Valentina Ruklić urgirati će se </w:t>
      </w:r>
      <w:r w:rsidR="00D300C2">
        <w:rPr>
          <w:rFonts w:ascii="Times New Roman" w:hAnsi="Times New Roman"/>
          <w:sz w:val="24"/>
          <w:szCs w:val="24"/>
          <w:lang w:val="pl-PL"/>
        </w:rPr>
        <w:t>radi daljnjeg</w:t>
      </w:r>
      <w:r w:rsidR="00A644CA">
        <w:rPr>
          <w:rFonts w:ascii="Times New Roman" w:hAnsi="Times New Roman"/>
          <w:sz w:val="24"/>
          <w:szCs w:val="24"/>
          <w:lang w:val="pl-PL"/>
        </w:rPr>
        <w:t xml:space="preserve"> žurnog postupanja u ovom predmetu.</w:t>
      </w:r>
      <w:r w:rsidR="0002328D">
        <w:rPr>
          <w:rFonts w:ascii="Times New Roman" w:hAnsi="Times New Roman"/>
          <w:sz w:val="24"/>
          <w:szCs w:val="24"/>
          <w:lang w:val="pl-PL"/>
        </w:rPr>
        <w:tab/>
      </w:r>
      <w:r w:rsidR="0002328D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380125">
        <w:rPr>
          <w:rFonts w:ascii="Times New Roman" w:hAnsi="Times New Roman"/>
          <w:sz w:val="24"/>
          <w:szCs w:val="24"/>
          <w:lang w:val="pl-PL"/>
        </w:rPr>
        <w:tab/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242EDD" w:rsidRDefault="00242ED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Zagrebu, 2</w:t>
      </w:r>
      <w:r w:rsidR="0080159B">
        <w:rPr>
          <w:rFonts w:ascii="Times New Roman" w:hAnsi="Times New Roman"/>
          <w:sz w:val="24"/>
          <w:szCs w:val="24"/>
          <w:lang w:val="pl-PL"/>
        </w:rPr>
        <w:t>6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80159B">
        <w:rPr>
          <w:rFonts w:ascii="Times New Roman" w:hAnsi="Times New Roman"/>
          <w:sz w:val="24"/>
          <w:szCs w:val="24"/>
          <w:lang w:val="pl-PL"/>
        </w:rPr>
        <w:t>siječnj</w:t>
      </w:r>
      <w:r w:rsidR="00945510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80159B">
        <w:rPr>
          <w:rFonts w:ascii="Times New Roman" w:hAnsi="Times New Roman"/>
          <w:sz w:val="24"/>
          <w:szCs w:val="24"/>
          <w:lang w:val="pl-PL"/>
        </w:rPr>
        <w:t>6</w:t>
      </w:r>
      <w:r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80159B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Vesna Kocbek</w:t>
      </w:r>
    </w:p>
    <w:sectPr w:rsidR="00C61F72" w:rsidRPr="00242EDD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1D00"/>
    <w:rsid w:val="0002328D"/>
    <w:rsid w:val="00053FD1"/>
    <w:rsid w:val="00070464"/>
    <w:rsid w:val="00083A9D"/>
    <w:rsid w:val="000E1F39"/>
    <w:rsid w:val="000F7704"/>
    <w:rsid w:val="001A670C"/>
    <w:rsid w:val="001C745D"/>
    <w:rsid w:val="001E61AB"/>
    <w:rsid w:val="00242EDD"/>
    <w:rsid w:val="002F5221"/>
    <w:rsid w:val="00380125"/>
    <w:rsid w:val="00420154"/>
    <w:rsid w:val="004358C1"/>
    <w:rsid w:val="004973A1"/>
    <w:rsid w:val="004E2ADF"/>
    <w:rsid w:val="004F43C0"/>
    <w:rsid w:val="005D7D79"/>
    <w:rsid w:val="0080159B"/>
    <w:rsid w:val="008512FB"/>
    <w:rsid w:val="0089627C"/>
    <w:rsid w:val="00945510"/>
    <w:rsid w:val="009F5C85"/>
    <w:rsid w:val="00A644CA"/>
    <w:rsid w:val="00A65D25"/>
    <w:rsid w:val="00A728C3"/>
    <w:rsid w:val="00B33E60"/>
    <w:rsid w:val="00C044E7"/>
    <w:rsid w:val="00C33583"/>
    <w:rsid w:val="00C61F72"/>
    <w:rsid w:val="00C74D92"/>
    <w:rsid w:val="00CC0FBA"/>
    <w:rsid w:val="00D300C2"/>
    <w:rsid w:val="00D41331"/>
    <w:rsid w:val="00D974C5"/>
    <w:rsid w:val="00DA50A0"/>
    <w:rsid w:val="00EE0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Jadranka Zelić</cp:lastModifiedBy>
  <cp:revision>2</cp:revision>
  <dcterms:created xsi:type="dcterms:W3CDTF">2016-01-26T12:52:00Z</dcterms:created>
  <dcterms:modified xsi:type="dcterms:W3CDTF">2016-01-26T12:52:00Z</dcterms:modified>
</cp:coreProperties>
</file>